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65" w:tblpY="3856"/>
        <w:tblW w:w="13218" w:type="dxa"/>
        <w:tblLayout w:type="fixed"/>
        <w:tblLook w:val="04A0" w:firstRow="1" w:lastRow="0" w:firstColumn="1" w:lastColumn="0" w:noHBand="0" w:noVBand="1"/>
      </w:tblPr>
      <w:tblGrid>
        <w:gridCol w:w="1705"/>
        <w:gridCol w:w="1440"/>
        <w:gridCol w:w="1439"/>
        <w:gridCol w:w="1439"/>
        <w:gridCol w:w="1439"/>
        <w:gridCol w:w="1439"/>
        <w:gridCol w:w="1439"/>
        <w:gridCol w:w="1439"/>
        <w:gridCol w:w="1439"/>
      </w:tblGrid>
      <w:tr w:rsidR="00FF5C9E" w:rsidRPr="00FF5C9E" w:rsidTr="00FF5C9E">
        <w:tc>
          <w:tcPr>
            <w:tcW w:w="1705" w:type="dxa"/>
            <w:vMerge w:val="restart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รายการ</w:t>
            </w:r>
          </w:p>
        </w:tc>
        <w:tc>
          <w:tcPr>
            <w:tcW w:w="2879" w:type="dxa"/>
            <w:gridSpan w:val="2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ไตรมาสที่ 1 </w:t>
            </w:r>
          </w:p>
        </w:tc>
        <w:tc>
          <w:tcPr>
            <w:tcW w:w="2878" w:type="dxa"/>
            <w:gridSpan w:val="2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ไตรมาสที่ 2</w:t>
            </w:r>
          </w:p>
        </w:tc>
        <w:tc>
          <w:tcPr>
            <w:tcW w:w="2878" w:type="dxa"/>
            <w:gridSpan w:val="2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ไตรมาสที่ 3</w:t>
            </w:r>
          </w:p>
        </w:tc>
        <w:tc>
          <w:tcPr>
            <w:tcW w:w="2878" w:type="dxa"/>
            <w:gridSpan w:val="2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ไตรมาสที่ 4</w:t>
            </w:r>
          </w:p>
        </w:tc>
      </w:tr>
      <w:tr w:rsidR="00FF5C9E" w:rsidRPr="00FF5C9E" w:rsidTr="00FF5C9E">
        <w:tc>
          <w:tcPr>
            <w:tcW w:w="1705" w:type="dxa"/>
            <w:vMerge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จัดสรร</w:t>
            </w: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เบิกจ่าย</w:t>
            </w: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จัดสรร</w:t>
            </w: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เบิกจ่าย</w:t>
            </w: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จัดสรร</w:t>
            </w: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เบิกจ่าย</w:t>
            </w: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จัดสรร</w:t>
            </w: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เบิกจ่าย</w:t>
            </w:r>
          </w:p>
        </w:tc>
      </w:tr>
      <w:tr w:rsidR="00FF5C9E" w:rsidRPr="00FF5C9E" w:rsidTr="00FF5C9E">
        <w:tc>
          <w:tcPr>
            <w:tcW w:w="1705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FF5C9E" w:rsidRPr="00FF5C9E" w:rsidRDefault="00521345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240</w:t>
            </w:r>
            <w:r w:rsidR="00FF5C9E">
              <w:rPr>
                <w:rFonts w:ascii="TH SarabunPSK" w:hAnsi="TH SarabunPSK" w:cs="TH SarabunPSK" w:hint="cs"/>
                <w:sz w:val="36"/>
                <w:szCs w:val="36"/>
                <w:cs/>
              </w:rPr>
              <w:t>,000</w:t>
            </w:r>
          </w:p>
        </w:tc>
        <w:tc>
          <w:tcPr>
            <w:tcW w:w="1439" w:type="dxa"/>
            <w:vAlign w:val="center"/>
          </w:tcPr>
          <w:p w:rsidR="00FF5C9E" w:rsidRPr="00FF5C9E" w:rsidRDefault="00FF5C9E" w:rsidP="00521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</w:t>
            </w:r>
            <w:r w:rsidR="00521345">
              <w:rPr>
                <w:rFonts w:ascii="TH SarabunPSK" w:hAnsi="TH SarabunPSK" w:cs="TH SarabunPSK" w:hint="cs"/>
                <w:sz w:val="36"/>
                <w:szCs w:val="36"/>
                <w:cs/>
              </w:rPr>
              <w:t>0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,000</w:t>
            </w: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F5C9E" w:rsidRPr="00FF5C9E" w:rsidTr="00FF5C9E">
        <w:tc>
          <w:tcPr>
            <w:tcW w:w="1705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F5C9E" w:rsidRPr="00FF5C9E" w:rsidTr="00FF5C9E">
        <w:tc>
          <w:tcPr>
            <w:tcW w:w="1705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F5C9E" w:rsidRPr="00FF5C9E" w:rsidTr="00FF5C9E">
        <w:tc>
          <w:tcPr>
            <w:tcW w:w="1705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21345" w:rsidRPr="00FF5C9E" w:rsidTr="00FF5C9E">
        <w:tc>
          <w:tcPr>
            <w:tcW w:w="1705" w:type="dxa"/>
            <w:vAlign w:val="center"/>
          </w:tcPr>
          <w:p w:rsidR="00521345" w:rsidRPr="00FF5C9E" w:rsidRDefault="00521345" w:rsidP="00521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รวมเงิน</w:t>
            </w:r>
          </w:p>
        </w:tc>
        <w:tc>
          <w:tcPr>
            <w:tcW w:w="1440" w:type="dxa"/>
            <w:vAlign w:val="center"/>
          </w:tcPr>
          <w:p w:rsidR="00521345" w:rsidRPr="00FF5C9E" w:rsidRDefault="00521345" w:rsidP="00521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240,000</w:t>
            </w:r>
          </w:p>
        </w:tc>
        <w:tc>
          <w:tcPr>
            <w:tcW w:w="1439" w:type="dxa"/>
            <w:vAlign w:val="center"/>
          </w:tcPr>
          <w:p w:rsidR="00521345" w:rsidRPr="00FF5C9E" w:rsidRDefault="00521345" w:rsidP="00521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80,000</w:t>
            </w:r>
          </w:p>
        </w:tc>
        <w:tc>
          <w:tcPr>
            <w:tcW w:w="1439" w:type="dxa"/>
            <w:vAlign w:val="center"/>
          </w:tcPr>
          <w:p w:rsidR="00521345" w:rsidRPr="00FF5C9E" w:rsidRDefault="00521345" w:rsidP="00521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521345" w:rsidRPr="00FF5C9E" w:rsidRDefault="00521345" w:rsidP="00521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521345" w:rsidRPr="00FF5C9E" w:rsidRDefault="00521345" w:rsidP="00521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521345" w:rsidRPr="00FF5C9E" w:rsidRDefault="00521345" w:rsidP="00521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521345" w:rsidRPr="00FF5C9E" w:rsidRDefault="00521345" w:rsidP="00521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521345" w:rsidRPr="00FF5C9E" w:rsidRDefault="00521345" w:rsidP="00521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F5C9E" w:rsidRPr="00FF5C9E" w:rsidTr="00FF5C9E">
        <w:trPr>
          <w:trHeight w:val="1175"/>
        </w:trPr>
        <w:tc>
          <w:tcPr>
            <w:tcW w:w="1705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รวมจำนวนคดีที่ใช้เงินกองทุนฯ</w:t>
            </w:r>
          </w:p>
        </w:tc>
        <w:tc>
          <w:tcPr>
            <w:tcW w:w="1440" w:type="dxa"/>
            <w:vAlign w:val="center"/>
          </w:tcPr>
          <w:p w:rsidR="00FF5C9E" w:rsidRPr="00FF5C9E" w:rsidRDefault="00521345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439" w:type="dxa"/>
            <w:vAlign w:val="center"/>
          </w:tcPr>
          <w:p w:rsidR="00FF5C9E" w:rsidRPr="00FF5C9E" w:rsidRDefault="00521345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FF5C9E" w:rsidRPr="00FF5C9E" w:rsidRDefault="00FF5C9E" w:rsidP="00FF5C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33BC9" w:rsidRDefault="00FF5C9E" w:rsidP="00FF5C9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ข้อมูลเงินกองทุนเพื่อการสืบสวน</w:t>
      </w:r>
      <w:r w:rsidR="00C766F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สอบสวน</w:t>
      </w:r>
      <w:r w:rsidR="00C766FD">
        <w:rPr>
          <w:rFonts w:ascii="TH SarabunPSK" w:hAnsi="TH SarabunPSK" w:cs="TH SarabunPSK" w:hint="cs"/>
          <w:sz w:val="36"/>
          <w:szCs w:val="36"/>
          <w:cs/>
        </w:rPr>
        <w:t xml:space="preserve"> การป้องกันและปราบปรามการกระทำความผิดทางอาญา</w:t>
      </w:r>
    </w:p>
    <w:p w:rsidR="00FF5C9E" w:rsidRDefault="00521345" w:rsidP="00FF5C9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ประจำปีงบประมาณ พ.ศ. 2567</w:t>
      </w:r>
    </w:p>
    <w:p w:rsidR="00FF5C9E" w:rsidRDefault="00FF5C9E" w:rsidP="00FF5C9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สถานีตำรวจภูธรฝาง ภ.จว.เชียงใหม่</w:t>
      </w:r>
    </w:p>
    <w:p w:rsidR="00FF5C9E" w:rsidRPr="00FF5C9E" w:rsidRDefault="00FF5C9E" w:rsidP="00FF5C9E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FF5C9E" w:rsidRPr="00FF5C9E" w:rsidRDefault="00FF5C9E" w:rsidP="00FF5C9E"/>
    <w:p w:rsidR="00FF5C9E" w:rsidRPr="00FF5C9E" w:rsidRDefault="00FF5C9E" w:rsidP="00FF5C9E"/>
    <w:p w:rsidR="00FF5C9E" w:rsidRPr="00FF5C9E" w:rsidRDefault="00FF5C9E" w:rsidP="00FF5C9E"/>
    <w:p w:rsidR="00521345" w:rsidRDefault="00521345" w:rsidP="00FF5C9E">
      <w:pPr>
        <w:tabs>
          <w:tab w:val="left" w:pos="2970"/>
        </w:tabs>
      </w:pPr>
      <w:bookmarkStart w:id="0" w:name="_GoBack"/>
      <w:bookmarkEnd w:id="0"/>
    </w:p>
    <w:p w:rsidR="00FF5C9E" w:rsidRPr="00521345" w:rsidRDefault="00521345" w:rsidP="00FF5C9E">
      <w:pPr>
        <w:tabs>
          <w:tab w:val="left" w:pos="2970"/>
        </w:tabs>
        <w:rPr>
          <w:rFonts w:ascii="TH SarabunPSK" w:hAnsi="TH SarabunPSK" w:cs="TH SarabunPSK"/>
          <w:b/>
          <w:bCs/>
        </w:rPr>
      </w:pPr>
      <w:r w:rsidRPr="00521345">
        <w:rPr>
          <w:rFonts w:ascii="TH SarabunPSK" w:hAnsi="TH SarabunPSK" w:cs="TH SarabunPSK"/>
          <w:b/>
          <w:bCs/>
          <w:sz w:val="24"/>
          <w:szCs w:val="32"/>
          <w:cs/>
        </w:rPr>
        <w:t>ข้อมูล ณ 31 มีนาคม 2567</w:t>
      </w:r>
      <w:r w:rsidR="00FF5C9E" w:rsidRPr="00521345">
        <w:rPr>
          <w:rFonts w:ascii="TH SarabunPSK" w:hAnsi="TH SarabunPSK" w:cs="TH SarabunPSK"/>
          <w:b/>
          <w:bCs/>
        </w:rPr>
        <w:tab/>
      </w:r>
    </w:p>
    <w:sectPr w:rsidR="00FF5C9E" w:rsidRPr="00521345" w:rsidSect="00FF5C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13" w:rsidRDefault="00E42D13" w:rsidP="00521345">
      <w:pPr>
        <w:spacing w:after="0" w:line="240" w:lineRule="auto"/>
      </w:pPr>
      <w:r>
        <w:separator/>
      </w:r>
    </w:p>
  </w:endnote>
  <w:endnote w:type="continuationSeparator" w:id="0">
    <w:p w:rsidR="00E42D13" w:rsidRDefault="00E42D13" w:rsidP="0052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13" w:rsidRDefault="00E42D13" w:rsidP="00521345">
      <w:pPr>
        <w:spacing w:after="0" w:line="240" w:lineRule="auto"/>
      </w:pPr>
      <w:r>
        <w:separator/>
      </w:r>
    </w:p>
  </w:footnote>
  <w:footnote w:type="continuationSeparator" w:id="0">
    <w:p w:rsidR="00E42D13" w:rsidRDefault="00E42D13" w:rsidP="00521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9E"/>
    <w:rsid w:val="00521345"/>
    <w:rsid w:val="00604A16"/>
    <w:rsid w:val="009D2BF5"/>
    <w:rsid w:val="00B33BC9"/>
    <w:rsid w:val="00C30958"/>
    <w:rsid w:val="00C766FD"/>
    <w:rsid w:val="00E42D13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21345"/>
  </w:style>
  <w:style w:type="paragraph" w:styleId="a6">
    <w:name w:val="footer"/>
    <w:basedOn w:val="a"/>
    <w:link w:val="a7"/>
    <w:uiPriority w:val="99"/>
    <w:unhideWhenUsed/>
    <w:rsid w:val="0052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21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21345"/>
  </w:style>
  <w:style w:type="paragraph" w:styleId="a6">
    <w:name w:val="footer"/>
    <w:basedOn w:val="a"/>
    <w:link w:val="a7"/>
    <w:uiPriority w:val="99"/>
    <w:unhideWhenUsed/>
    <w:rsid w:val="0052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2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วริศ ไชย์ลังกา</dc:creator>
  <cp:lastModifiedBy>Mr.KKD</cp:lastModifiedBy>
  <cp:revision>4</cp:revision>
  <dcterms:created xsi:type="dcterms:W3CDTF">2023-05-31T03:07:00Z</dcterms:created>
  <dcterms:modified xsi:type="dcterms:W3CDTF">2024-04-11T04:24:00Z</dcterms:modified>
</cp:coreProperties>
</file>